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115CA" w14:textId="77777777" w:rsidR="00373B6E" w:rsidRDefault="00373B6E"/>
    <w:p w14:paraId="6EEDA23F" w14:textId="77777777" w:rsidR="00373B6E" w:rsidRDefault="00790B0C">
      <w:pPr>
        <w:pStyle w:val="Sous-titre"/>
      </w:pPr>
      <w:r>
        <w:t>REGLEMENT INTERIEUR DU RPI</w:t>
      </w:r>
    </w:p>
    <w:p w14:paraId="2D76501C" w14:textId="77777777" w:rsidR="00373B6E" w:rsidRDefault="00373B6E"/>
    <w:p w14:paraId="2EEC1A84" w14:textId="77777777" w:rsidR="00373B6E" w:rsidRDefault="00790B0C">
      <w:pPr>
        <w:pStyle w:val="Titre1"/>
      </w:pPr>
      <w:r>
        <w:t>ARTICLE 1 : admission et inscription</w:t>
      </w:r>
    </w:p>
    <w:p w14:paraId="32C1F359" w14:textId="77777777" w:rsidR="00373B6E" w:rsidRDefault="00373B6E">
      <w:pPr>
        <w:jc w:val="both"/>
      </w:pPr>
    </w:p>
    <w:p w14:paraId="55A17C6A" w14:textId="77777777" w:rsidR="00373B6E" w:rsidRDefault="00790B0C">
      <w:pPr>
        <w:numPr>
          <w:ilvl w:val="0"/>
          <w:numId w:val="2"/>
        </w:numPr>
        <w:jc w:val="both"/>
      </w:pPr>
      <w:r>
        <w:rPr>
          <w:i/>
          <w:iCs/>
          <w:u w:val="single"/>
        </w:rPr>
        <w:t>Admission à l’école maternelle</w:t>
      </w:r>
      <w:r>
        <w:t> :</w:t>
      </w:r>
    </w:p>
    <w:p w14:paraId="2F2EDB9B" w14:textId="77777777" w:rsidR="00373B6E" w:rsidRDefault="00790B0C">
      <w:pPr>
        <w:jc w:val="both"/>
      </w:pPr>
      <w:r>
        <w:t>Les enfants âgés de trois ans avant le 31 décembre de l’année en cours, et compatibles avec la vie collective en milieu scolaire, peuvent-être admis. Le dossier d’inscription est délivré en mairie.</w:t>
      </w:r>
    </w:p>
    <w:p w14:paraId="33AB8EC5" w14:textId="77777777" w:rsidR="00373B6E" w:rsidRDefault="00790B0C">
      <w:pPr>
        <w:tabs>
          <w:tab w:val="left" w:pos="567"/>
        </w:tabs>
        <w:jc w:val="both"/>
      </w:pPr>
      <w:r>
        <w:t xml:space="preserve">Le Directeur/la Directrice procède, ensuite, à l'admission à l'école maternelle sur présentation du livret de famille, ou d'une pièce certifiant la responsabilité légale, d'un certificat de vaccinations obligatoires ou d'un justificatif de </w:t>
      </w:r>
      <w:r w:rsidR="005A18BA">
        <w:t>contre-indication</w:t>
      </w:r>
      <w:r>
        <w:t xml:space="preserve">, du dossier d’inscription complété et validé  par le maire de la commune dont dépend l'école. </w:t>
      </w:r>
    </w:p>
    <w:p w14:paraId="5790DDA7" w14:textId="77777777" w:rsidR="00373B6E" w:rsidRDefault="00373B6E">
      <w:pPr>
        <w:tabs>
          <w:tab w:val="left" w:pos="567"/>
        </w:tabs>
        <w:jc w:val="both"/>
        <w:rPr>
          <w:u w:val="single"/>
        </w:rPr>
      </w:pPr>
    </w:p>
    <w:p w14:paraId="6B943172" w14:textId="77777777" w:rsidR="00373B6E" w:rsidRDefault="00790B0C">
      <w:r>
        <w:t>Les enfants âgés de trois à six ans, dont les parents demanderaient l’inscription en cours d’année scolaire, doivent être admis</w:t>
      </w:r>
      <w:r w:rsidR="005A18BA">
        <w:t>.</w:t>
      </w:r>
    </w:p>
    <w:p w14:paraId="2F39E431" w14:textId="77777777" w:rsidR="00373B6E" w:rsidRDefault="00373B6E">
      <w:pPr>
        <w:jc w:val="both"/>
      </w:pPr>
    </w:p>
    <w:p w14:paraId="5AF3F65A" w14:textId="77777777" w:rsidR="00373B6E" w:rsidRDefault="00790B0C">
      <w:pPr>
        <w:numPr>
          <w:ilvl w:val="0"/>
          <w:numId w:val="2"/>
        </w:numPr>
        <w:jc w:val="both"/>
      </w:pPr>
      <w:r>
        <w:rPr>
          <w:i/>
          <w:iCs/>
          <w:u w:val="single"/>
        </w:rPr>
        <w:t>Admission, à l’école élémentaire</w:t>
      </w:r>
    </w:p>
    <w:p w14:paraId="5C3ED0A2" w14:textId="77777777" w:rsidR="00373B6E" w:rsidRDefault="00373B6E">
      <w:pPr>
        <w:jc w:val="both"/>
        <w:rPr>
          <w:i/>
          <w:iCs/>
          <w:u w:val="single"/>
        </w:rPr>
      </w:pPr>
    </w:p>
    <w:p w14:paraId="70D6ACF1" w14:textId="77777777" w:rsidR="00373B6E" w:rsidRDefault="00790B0C">
      <w:pPr>
        <w:pStyle w:val="Corpsdetexte"/>
      </w:pPr>
      <w:r>
        <w:t>Doivent être présentés à l’école élémentaire, à la rentrée scolaire, les enfants ayant six ans révolus au 31 décembre de l’année en cours.</w:t>
      </w:r>
    </w:p>
    <w:p w14:paraId="76B58E70" w14:textId="77777777" w:rsidR="00373B6E" w:rsidRDefault="00790B0C">
      <w:pPr>
        <w:jc w:val="both"/>
      </w:pPr>
      <w:r>
        <w:t>L’inscription est effectuée par le Directeur/la Directrice sur présentation du dossier d’inscription complété et validé par la mairie, du livret de famille et d’un document médical attestant que l’enfant a bénéficié des vaccinations obligatoires pour son âge (à défaut, du carnet de santé).</w:t>
      </w:r>
    </w:p>
    <w:p w14:paraId="2E264651" w14:textId="77777777" w:rsidR="00373B6E" w:rsidRDefault="00373B6E">
      <w:pPr>
        <w:jc w:val="both"/>
      </w:pPr>
    </w:p>
    <w:p w14:paraId="0D644CFF" w14:textId="77777777" w:rsidR="00373B6E" w:rsidRDefault="00790B0C">
      <w:pPr>
        <w:numPr>
          <w:ilvl w:val="0"/>
          <w:numId w:val="2"/>
        </w:numPr>
        <w:jc w:val="both"/>
      </w:pPr>
      <w:r>
        <w:rPr>
          <w:i/>
          <w:iCs/>
          <w:u w:val="single"/>
        </w:rPr>
        <w:t>L’inscription des enfants domiciliés hors de la commune</w:t>
      </w:r>
      <w:r>
        <w:t xml:space="preserve"> n’est possible qu’après avoir obtenu l’accord du maire et de la communauté d’agglomération de Saintes.</w:t>
      </w:r>
    </w:p>
    <w:p w14:paraId="5BEA959F" w14:textId="77777777" w:rsidR="00373B6E" w:rsidRDefault="00373B6E">
      <w:pPr>
        <w:jc w:val="both"/>
        <w:rPr>
          <w:b/>
          <w:bCs/>
        </w:rPr>
      </w:pPr>
    </w:p>
    <w:p w14:paraId="517ADD70" w14:textId="77777777" w:rsidR="00373B6E" w:rsidRDefault="00790B0C">
      <w:pPr>
        <w:numPr>
          <w:ilvl w:val="0"/>
          <w:numId w:val="2"/>
        </w:numPr>
        <w:jc w:val="both"/>
      </w:pPr>
      <w:r>
        <w:rPr>
          <w:i/>
          <w:iCs/>
          <w:u w:val="single"/>
        </w:rPr>
        <w:t>L’intégration des enfants présentant un handicap</w:t>
      </w:r>
      <w:r>
        <w:t xml:space="preserve">  se fait dans le cadre d’un projet d’accueil individuel, élaboré avec les commissions éducatives compétentes.</w:t>
      </w:r>
    </w:p>
    <w:p w14:paraId="718DE202" w14:textId="77777777" w:rsidR="00373B6E" w:rsidRDefault="00373B6E">
      <w:pPr>
        <w:jc w:val="both"/>
      </w:pPr>
    </w:p>
    <w:p w14:paraId="6B245C23" w14:textId="77777777" w:rsidR="00373B6E" w:rsidRDefault="00373B6E">
      <w:pPr>
        <w:ind w:left="720"/>
        <w:jc w:val="both"/>
      </w:pPr>
    </w:p>
    <w:p w14:paraId="6CEF9CD4" w14:textId="77777777" w:rsidR="00373B6E" w:rsidRDefault="00790B0C">
      <w:pPr>
        <w:numPr>
          <w:ilvl w:val="0"/>
          <w:numId w:val="2"/>
        </w:numPr>
        <w:tabs>
          <w:tab w:val="left" w:pos="567"/>
        </w:tabs>
        <w:jc w:val="both"/>
      </w:pPr>
      <w:r>
        <w:t xml:space="preserve">Lors de l'admission, le directeur recueille </w:t>
      </w:r>
      <w:r>
        <w:rPr>
          <w:b/>
        </w:rPr>
        <w:t>l'adresse des deux parents</w:t>
      </w:r>
      <w:r>
        <w:t xml:space="preserve"> afin de pouvoir transmettre systématiquement à chacun d'eux les résultats scolaires et les informa</w:t>
      </w:r>
      <w:r w:rsidR="005A18BA">
        <w:t>tions en cours d'année scolaire</w:t>
      </w:r>
      <w:r>
        <w:t>.</w:t>
      </w:r>
      <w:r w:rsidR="005A18BA">
        <w:t xml:space="preserve"> </w:t>
      </w:r>
      <w:r>
        <w:t>Les parents doivent être prévenus de toute difficulté rencontrée par l’élève qu’elle soit scolaire ou comportementale</w:t>
      </w:r>
      <w:r w:rsidR="005A18BA">
        <w:t xml:space="preserve"> (</w:t>
      </w:r>
      <w:r>
        <w:t>cf circulaire n°2006</w:t>
      </w:r>
      <w:r w:rsidR="005A18BA">
        <w:t xml:space="preserve">). </w:t>
      </w:r>
      <w:r>
        <w:t xml:space="preserve"> Il appartient aux parents d'informer le directeur de l'école de leur situation particulière, de produire les copies des actes officiels fixant l'exercice de </w:t>
      </w:r>
      <w:r>
        <w:rPr>
          <w:b/>
        </w:rPr>
        <w:t xml:space="preserve">l'autorité parentale </w:t>
      </w:r>
      <w:r>
        <w:t xml:space="preserve">et la résidence habituelle de l'enfant le cas échéant, d'indiquer la ou les adresses qui seront réactualisées à chaque rentrée (Loi 2002.305 du 4 mars 2002). Cette information, dès lors qu'elle est demandée, doit être communiquée par le directeur d'école, selon les modalités de son choix. </w:t>
      </w:r>
    </w:p>
    <w:p w14:paraId="3F60636E" w14:textId="77777777" w:rsidR="00373B6E" w:rsidRDefault="00373B6E">
      <w:pPr>
        <w:jc w:val="both"/>
      </w:pPr>
    </w:p>
    <w:p w14:paraId="6FD35AE2" w14:textId="77777777" w:rsidR="00373B6E" w:rsidRDefault="00373B6E">
      <w:pPr>
        <w:jc w:val="both"/>
      </w:pPr>
    </w:p>
    <w:p w14:paraId="1A528DD5" w14:textId="77777777" w:rsidR="00373B6E" w:rsidRDefault="00790B0C">
      <w:pPr>
        <w:pStyle w:val="Titre1"/>
      </w:pPr>
      <w:r>
        <w:t>ARTICLE 2 : fréquentation et obligations scolaires</w:t>
      </w:r>
    </w:p>
    <w:p w14:paraId="6C17F66C" w14:textId="77777777" w:rsidR="00373B6E" w:rsidRDefault="00373B6E">
      <w:pPr>
        <w:jc w:val="both"/>
      </w:pPr>
    </w:p>
    <w:p w14:paraId="6E558977" w14:textId="77777777" w:rsidR="00373B6E" w:rsidRDefault="00790B0C">
      <w:pPr>
        <w:numPr>
          <w:ilvl w:val="0"/>
          <w:numId w:val="2"/>
        </w:numPr>
        <w:jc w:val="both"/>
      </w:pPr>
      <w:r>
        <w:rPr>
          <w:i/>
          <w:iCs/>
          <w:u w:val="single"/>
        </w:rPr>
        <w:t>L’inscription à l’école maternelle</w:t>
      </w:r>
      <w:r>
        <w:t xml:space="preserve"> implique l’engagement pour la famille, d’une bonne fréquentation souhaitable pour le développement de la personnalité de l’enfant et pour l’acquisition des apprentissages. A défaut d’une fréquentation régulière,  </w:t>
      </w:r>
      <w:r>
        <w:lastRenderedPageBreak/>
        <w:t>l’inspecteur/l’inspectrice de l’éducation nationale sera informé(e) de la situation et prendra les mesures nécessaires.</w:t>
      </w:r>
    </w:p>
    <w:p w14:paraId="62877A5D" w14:textId="77777777" w:rsidR="00373B6E" w:rsidRDefault="00373B6E">
      <w:pPr>
        <w:jc w:val="both"/>
      </w:pPr>
    </w:p>
    <w:p w14:paraId="026E1D6D" w14:textId="77777777" w:rsidR="00373B6E" w:rsidRDefault="00790B0C">
      <w:pPr>
        <w:numPr>
          <w:ilvl w:val="0"/>
          <w:numId w:val="2"/>
        </w:numPr>
        <w:jc w:val="both"/>
      </w:pPr>
      <w:r>
        <w:rPr>
          <w:i/>
          <w:iCs/>
          <w:u w:val="single"/>
        </w:rPr>
        <w:t>La fréquentation</w:t>
      </w:r>
      <w:r>
        <w:t xml:space="preserve"> régulière de l’école maternelle et de l’école primaire est </w:t>
      </w:r>
      <w:r>
        <w:rPr>
          <w:b/>
          <w:bCs/>
        </w:rPr>
        <w:t>obligatoire</w:t>
      </w:r>
      <w:r>
        <w:t>.</w:t>
      </w:r>
    </w:p>
    <w:p w14:paraId="556B97B1" w14:textId="77777777" w:rsidR="00373B6E" w:rsidRDefault="00373B6E">
      <w:pPr>
        <w:jc w:val="both"/>
      </w:pPr>
    </w:p>
    <w:p w14:paraId="1BA74AE1" w14:textId="77777777" w:rsidR="00373B6E" w:rsidRDefault="00790B0C">
      <w:pPr>
        <w:numPr>
          <w:ilvl w:val="0"/>
          <w:numId w:val="2"/>
        </w:numPr>
        <w:jc w:val="both"/>
      </w:pPr>
      <w:r>
        <w:rPr>
          <w:i/>
          <w:iCs/>
          <w:u w:val="single"/>
        </w:rPr>
        <w:t>Le respect des horaires est impératif</w:t>
      </w:r>
      <w:r>
        <w:t xml:space="preserve">. </w:t>
      </w:r>
    </w:p>
    <w:p w14:paraId="7BF06197" w14:textId="77777777" w:rsidR="003E4A42" w:rsidRDefault="003E4A42" w:rsidP="003E4A42">
      <w:pPr>
        <w:pStyle w:val="Paragraphedeliste"/>
      </w:pPr>
    </w:p>
    <w:p w14:paraId="044C8D63" w14:textId="77777777" w:rsidR="002D2CE7" w:rsidRPr="004F0744" w:rsidRDefault="002D2CE7" w:rsidP="002D2CE7">
      <w:pPr>
        <w:jc w:val="both"/>
        <w:rPr>
          <w:rFonts w:ascii="Calibri" w:hAnsi="Calibri" w:cs="Calibri"/>
          <w:b/>
          <w:highlight w:val="yellow"/>
        </w:rPr>
      </w:pPr>
      <w:r w:rsidRPr="004F0744">
        <w:rPr>
          <w:rFonts w:ascii="Calibri" w:hAnsi="Calibri" w:cs="Calibri"/>
          <w:b/>
          <w:highlight w:val="yellow"/>
        </w:rPr>
        <w:t>ATTENTION</w:t>
      </w:r>
    </w:p>
    <w:p w14:paraId="07D8C059" w14:textId="77777777" w:rsidR="002D2CE7" w:rsidRPr="004F0744" w:rsidRDefault="002D2CE7" w:rsidP="002D2CE7">
      <w:pPr>
        <w:jc w:val="both"/>
        <w:rPr>
          <w:rFonts w:ascii="Calibri" w:hAnsi="Calibri" w:cs="Calibri"/>
          <w:b/>
          <w:highlight w:val="yellow"/>
        </w:rPr>
      </w:pPr>
      <w:r w:rsidRPr="004F0744">
        <w:rPr>
          <w:rFonts w:ascii="Calibri" w:hAnsi="Calibri" w:cs="Calibri"/>
          <w:b/>
          <w:highlight w:val="yellow"/>
        </w:rPr>
        <w:t>Il vous est demandé d'être très vigilants sur l'heure d'arrivée et de sortie des élèves à l'école. Pour des raisons de sécurité et de responsabilité, l'accueil des enfants se fera donc uniquement entre 8h45 et 8h55 à Bussac et entre 8h50 et 9h00 à Saint Vaize.</w:t>
      </w:r>
    </w:p>
    <w:p w14:paraId="15D7406F" w14:textId="77777777" w:rsidR="0075190D" w:rsidRDefault="002D2CE7" w:rsidP="002D2CE7">
      <w:pPr>
        <w:jc w:val="both"/>
        <w:rPr>
          <w:rFonts w:ascii="Calibri" w:hAnsi="Calibri" w:cs="Calibri"/>
          <w:b/>
          <w:highlight w:val="yellow"/>
        </w:rPr>
      </w:pPr>
      <w:r w:rsidRPr="004F0744">
        <w:rPr>
          <w:rFonts w:ascii="Calibri" w:hAnsi="Calibri" w:cs="Calibri"/>
          <w:b/>
          <w:highlight w:val="yellow"/>
        </w:rPr>
        <w:t xml:space="preserve">Après ce délai, le portail ne sera ouvert qu’à la récréation à 10h30. </w:t>
      </w:r>
    </w:p>
    <w:p w14:paraId="2157BE59" w14:textId="7DCFA349" w:rsidR="002D2CE7" w:rsidRPr="004F0744" w:rsidRDefault="002D2CE7" w:rsidP="002D2CE7">
      <w:pPr>
        <w:jc w:val="both"/>
        <w:rPr>
          <w:rFonts w:ascii="Calibri" w:hAnsi="Calibri" w:cs="Calibri"/>
          <w:b/>
        </w:rPr>
      </w:pPr>
      <w:bookmarkStart w:id="0" w:name="_GoBack"/>
      <w:bookmarkEnd w:id="0"/>
      <w:r w:rsidRPr="004F0744">
        <w:rPr>
          <w:rFonts w:ascii="Calibri" w:hAnsi="Calibri" w:cs="Calibri"/>
          <w:b/>
          <w:highlight w:val="yellow"/>
        </w:rPr>
        <w:t>Merci de bien vouloir respecter ces horaires.</w:t>
      </w:r>
    </w:p>
    <w:p w14:paraId="30C837E6" w14:textId="77777777" w:rsidR="005253BB" w:rsidRDefault="005253BB" w:rsidP="003E4A42">
      <w:pPr>
        <w:pStyle w:val="Paragraphedeliste"/>
      </w:pPr>
    </w:p>
    <w:p w14:paraId="0C15438E" w14:textId="77777777" w:rsidR="005253BB" w:rsidRDefault="005253BB" w:rsidP="003E4A42">
      <w:pPr>
        <w:pStyle w:val="Paragraphedeliste"/>
      </w:pPr>
    </w:p>
    <w:p w14:paraId="49E81B5E" w14:textId="77777777" w:rsidR="00373B6E" w:rsidRDefault="00790B0C">
      <w:pPr>
        <w:pStyle w:val="Paragraphedeliste"/>
        <w:ind w:left="0"/>
      </w:pPr>
      <w:r>
        <w:t>Les horaires des écoles sont :</w:t>
      </w:r>
    </w:p>
    <w:p w14:paraId="686EBCE3" w14:textId="77777777" w:rsidR="00373B6E" w:rsidRDefault="00790B0C">
      <w:pPr>
        <w:pStyle w:val="NormalWeb"/>
        <w:spacing w:after="0"/>
      </w:pPr>
      <w:r>
        <w:rPr>
          <w:iCs/>
          <w:u w:val="single"/>
        </w:rPr>
        <w:t>St Vaize :</w:t>
      </w:r>
    </w:p>
    <w:p w14:paraId="7B514533" w14:textId="77777777" w:rsidR="00373B6E" w:rsidRDefault="00790B0C">
      <w:pPr>
        <w:pStyle w:val="NormalWeb"/>
        <w:numPr>
          <w:ilvl w:val="0"/>
          <w:numId w:val="2"/>
        </w:numPr>
        <w:spacing w:before="0" w:after="0"/>
      </w:pPr>
      <w:r>
        <w:rPr>
          <w:iCs/>
        </w:rPr>
        <w:t>lundi – mardi – jeudi – vendredi : 9h00 – 12h00 (accueil de 8h50 à 9h00) et 13h30 – 16h30 (accueil de 13h20 à 13h30)</w:t>
      </w:r>
    </w:p>
    <w:p w14:paraId="77D8B594" w14:textId="77777777" w:rsidR="00373B6E" w:rsidRDefault="00373B6E">
      <w:pPr>
        <w:pStyle w:val="NormalWeb"/>
        <w:spacing w:before="0" w:after="0"/>
        <w:rPr>
          <w:iCs/>
        </w:rPr>
      </w:pPr>
    </w:p>
    <w:p w14:paraId="4FBAD8F0" w14:textId="77777777" w:rsidR="00373B6E" w:rsidRDefault="00790B0C">
      <w:pPr>
        <w:pStyle w:val="NormalWeb"/>
        <w:spacing w:before="0" w:after="0"/>
      </w:pPr>
      <w:r>
        <w:rPr>
          <w:iCs/>
          <w:u w:val="single"/>
        </w:rPr>
        <w:t>Bussac sur Charente :</w:t>
      </w:r>
    </w:p>
    <w:p w14:paraId="4E2157DD" w14:textId="77777777" w:rsidR="00373B6E" w:rsidRDefault="00790B0C">
      <w:pPr>
        <w:pStyle w:val="NormalWeb"/>
        <w:numPr>
          <w:ilvl w:val="0"/>
          <w:numId w:val="3"/>
        </w:numPr>
        <w:spacing w:before="0" w:after="0"/>
      </w:pPr>
      <w:r>
        <w:rPr>
          <w:iCs/>
          <w:u w:val="single"/>
        </w:rPr>
        <w:t>Maternelle</w:t>
      </w:r>
      <w:r>
        <w:rPr>
          <w:iCs/>
        </w:rPr>
        <w:t> : lundi – mardi – jeudi – vendredi : 8h55 – 11h45 (accueil de 8h45 à 8h55) et 13h15 – 16h25</w:t>
      </w:r>
      <w:r w:rsidR="005A18BA">
        <w:rPr>
          <w:iCs/>
        </w:rPr>
        <w:t xml:space="preserve"> (accueil de 13h05 à 13h15)</w:t>
      </w:r>
    </w:p>
    <w:p w14:paraId="7034899B" w14:textId="77777777" w:rsidR="00373B6E" w:rsidRDefault="00373B6E">
      <w:pPr>
        <w:pStyle w:val="NormalWeb"/>
        <w:spacing w:before="0" w:after="0"/>
        <w:ind w:left="720"/>
        <w:rPr>
          <w:iCs/>
        </w:rPr>
      </w:pPr>
    </w:p>
    <w:p w14:paraId="2A8FF4B9" w14:textId="77777777" w:rsidR="00373B6E" w:rsidRDefault="00790B0C">
      <w:pPr>
        <w:pStyle w:val="NormalWeb"/>
        <w:numPr>
          <w:ilvl w:val="0"/>
          <w:numId w:val="3"/>
        </w:numPr>
        <w:spacing w:before="0" w:after="0"/>
      </w:pPr>
      <w:r>
        <w:rPr>
          <w:iCs/>
          <w:u w:val="single"/>
        </w:rPr>
        <w:t>Elémentaire</w:t>
      </w:r>
      <w:r>
        <w:rPr>
          <w:iCs/>
        </w:rPr>
        <w:t xml:space="preserve"> : 8h55 – 12h15 (accueil de 8h45 à 8h55) et 13h45 – 16h25 (accueil de 13h35 à 13h45). </w:t>
      </w:r>
    </w:p>
    <w:p w14:paraId="3AAC3158" w14:textId="77777777" w:rsidR="00373B6E" w:rsidRDefault="00373B6E">
      <w:pPr>
        <w:ind w:left="720"/>
        <w:jc w:val="both"/>
        <w:rPr>
          <w:iCs/>
        </w:rPr>
      </w:pPr>
    </w:p>
    <w:p w14:paraId="7AEDDDFF" w14:textId="77777777" w:rsidR="00373B6E" w:rsidRDefault="00790B0C">
      <w:pPr>
        <w:numPr>
          <w:ilvl w:val="0"/>
          <w:numId w:val="2"/>
        </w:numPr>
        <w:jc w:val="both"/>
      </w:pPr>
      <w:r>
        <w:rPr>
          <w:i/>
          <w:iCs/>
          <w:u w:val="single"/>
        </w:rPr>
        <w:t>En cas d’absence d’un enfant</w:t>
      </w:r>
      <w:r>
        <w:t xml:space="preserve">, la famille prévient </w:t>
      </w:r>
      <w:r>
        <w:rPr>
          <w:u w:val="single"/>
        </w:rPr>
        <w:t>immédiatement</w:t>
      </w:r>
      <w:r>
        <w:t xml:space="preserve"> l’école et en fait connaître le motif dans les 48 heures (pour des raisons évidentes de sécurité).</w:t>
      </w:r>
    </w:p>
    <w:p w14:paraId="126A8875" w14:textId="77777777" w:rsidR="00373B6E" w:rsidRDefault="00373B6E">
      <w:pPr>
        <w:jc w:val="both"/>
      </w:pPr>
    </w:p>
    <w:p w14:paraId="1C01BE0F" w14:textId="77777777" w:rsidR="00373B6E" w:rsidRDefault="00790B0C">
      <w:pPr>
        <w:numPr>
          <w:ilvl w:val="0"/>
          <w:numId w:val="2"/>
        </w:numPr>
        <w:jc w:val="both"/>
      </w:pPr>
      <w:r>
        <w:rPr>
          <w:i/>
          <w:iCs/>
          <w:u w:val="single"/>
        </w:rPr>
        <w:t>Des autorisations d’absences</w:t>
      </w:r>
      <w:r>
        <w:t xml:space="preserve"> peuvent être accordées par le Directeur/la Directrice, à la demande écrite des familles, pour répondre à des obligations de caractère exceptionnel.</w:t>
      </w:r>
    </w:p>
    <w:p w14:paraId="09E4F8DB" w14:textId="77777777" w:rsidR="00373B6E" w:rsidRDefault="00373B6E">
      <w:pPr>
        <w:jc w:val="both"/>
      </w:pPr>
    </w:p>
    <w:p w14:paraId="302B8DE6" w14:textId="77777777" w:rsidR="00373B6E" w:rsidRDefault="00790B0C">
      <w:pPr>
        <w:numPr>
          <w:ilvl w:val="0"/>
          <w:numId w:val="2"/>
        </w:numPr>
        <w:jc w:val="both"/>
      </w:pPr>
      <w:r>
        <w:rPr>
          <w:i/>
          <w:iCs/>
          <w:u w:val="single"/>
        </w:rPr>
        <w:t>Des absences répétées</w:t>
      </w:r>
      <w:r>
        <w:t xml:space="preserve"> sans motifs valables seront signalées à l’inspecteur/l’inspectrice de la circonscription.</w:t>
      </w:r>
    </w:p>
    <w:p w14:paraId="11EF8E11" w14:textId="77777777" w:rsidR="00373B6E" w:rsidRDefault="00373B6E">
      <w:pPr>
        <w:jc w:val="both"/>
      </w:pPr>
    </w:p>
    <w:p w14:paraId="2E29F007" w14:textId="77777777" w:rsidR="00373B6E" w:rsidRDefault="00790B0C">
      <w:pPr>
        <w:numPr>
          <w:ilvl w:val="0"/>
          <w:numId w:val="2"/>
        </w:numPr>
        <w:jc w:val="both"/>
      </w:pPr>
      <w:r>
        <w:rPr>
          <w:i/>
          <w:iCs/>
          <w:u w:val="single"/>
        </w:rPr>
        <w:t>Toutes les activités gratuites</w:t>
      </w:r>
      <w:r>
        <w:t xml:space="preserve"> qui ont lieu pendant la journée de classe, sont obligatoires et par conséquent, tous les enfants doivent y participer, qu’il s’agisse de la piscine ou de tout autre activité sportive (sauf si un certificat médical précise la contre-indication pour l’activité en question), de la bibliothèque ou des activités culturelles. </w:t>
      </w:r>
    </w:p>
    <w:p w14:paraId="19EA0BD2" w14:textId="77777777" w:rsidR="00373B6E" w:rsidRDefault="00373B6E">
      <w:pPr>
        <w:jc w:val="both"/>
      </w:pPr>
    </w:p>
    <w:p w14:paraId="42D43182" w14:textId="77777777" w:rsidR="00373B6E" w:rsidRDefault="00790B0C">
      <w:pPr>
        <w:pStyle w:val="Titre1"/>
      </w:pPr>
      <w:r>
        <w:t>ARTICLE 3 : vie scolaire</w:t>
      </w:r>
    </w:p>
    <w:p w14:paraId="617C273C" w14:textId="77777777" w:rsidR="00373B6E" w:rsidRDefault="00373B6E">
      <w:pPr>
        <w:jc w:val="both"/>
      </w:pPr>
    </w:p>
    <w:p w14:paraId="72FA0EEC" w14:textId="77777777" w:rsidR="00373B6E" w:rsidRDefault="00790B0C">
      <w:pPr>
        <w:numPr>
          <w:ilvl w:val="0"/>
          <w:numId w:val="2"/>
        </w:numPr>
        <w:jc w:val="both"/>
      </w:pPr>
      <w:r>
        <w:rPr>
          <w:i/>
          <w:iCs/>
          <w:u w:val="single"/>
        </w:rPr>
        <w:t>La laïcité</w:t>
      </w:r>
      <w:r>
        <w:t xml:space="preserve"> est l’un des principes de la République et un fondement de l’école publique. Dans les écoles, le port de signes ou de tenues par lesquels les élèves manifestent ostensiblement une appartenance religieuse est interdit. Cependant, avant toute mesure disciplinaire, un dialogue devra être institué avec l’élève et ses parents.</w:t>
      </w:r>
    </w:p>
    <w:p w14:paraId="7E1B63AC" w14:textId="77777777" w:rsidR="00373B6E" w:rsidRDefault="00790B0C">
      <w:pPr>
        <w:numPr>
          <w:ilvl w:val="0"/>
          <w:numId w:val="2"/>
        </w:numPr>
        <w:jc w:val="both"/>
      </w:pPr>
      <w:r>
        <w:rPr>
          <w:color w:val="000000"/>
        </w:rPr>
        <w:lastRenderedPageBreak/>
        <w:t>La vocation de la charte annexée dans le règlement, est de rappeler les règles qui nous permettent de vivre ensemble dans l’espace scolaire, mais surtout d’aider chacun à comprendre le sens de ces règles, à se les approprier et à les respecter.</w:t>
      </w:r>
    </w:p>
    <w:p w14:paraId="7BCBCC12" w14:textId="77777777" w:rsidR="00373B6E" w:rsidRDefault="00DC32D1">
      <w:pPr>
        <w:ind w:left="720"/>
        <w:jc w:val="both"/>
      </w:pPr>
      <w:r>
        <w:rPr>
          <w:i/>
          <w:color w:val="000000"/>
        </w:rPr>
        <w:t>(</w:t>
      </w:r>
      <w:proofErr w:type="gramStart"/>
      <w:r w:rsidR="00790B0C">
        <w:rPr>
          <w:i/>
          <w:color w:val="000000"/>
        </w:rPr>
        <w:t>la</w:t>
      </w:r>
      <w:proofErr w:type="gramEnd"/>
      <w:r w:rsidR="00790B0C">
        <w:rPr>
          <w:i/>
          <w:color w:val="000000"/>
        </w:rPr>
        <w:t xml:space="preserve"> charte de la laïcité est en annexe) </w:t>
      </w:r>
    </w:p>
    <w:p w14:paraId="5460C1DA" w14:textId="77777777" w:rsidR="00373B6E" w:rsidRDefault="00790B0C">
      <w:pPr>
        <w:numPr>
          <w:ilvl w:val="0"/>
          <w:numId w:val="2"/>
        </w:numPr>
        <w:jc w:val="both"/>
      </w:pPr>
      <w:r>
        <w:rPr>
          <w:i/>
          <w:iCs/>
          <w:u w:val="single"/>
        </w:rPr>
        <w:t>Tout adulte de la communauté éducative s’interdit</w:t>
      </w:r>
      <w:r>
        <w:t xml:space="preserve"> tout comportement, geste ou parole qui traduirait indifférence ou mépris à l’égard de l’élève ou de sa famille, ou qui serait susceptible de blesser la sensibilité des enfants. Tout membre de la communauté éducative doit protection physique et morale aux enfants et signaler aux autorités compétentes tout mauvais traitement avéré ou suspecté. </w:t>
      </w:r>
      <w:r>
        <w:rPr>
          <w:i/>
          <w:iCs/>
          <w:u w:val="single"/>
        </w:rPr>
        <w:t>De même les élèves, comme leurs familles</w:t>
      </w:r>
      <w:r>
        <w:t xml:space="preserve">, doivent s’interdire tout comportement, geste ou parole qui porterait atteinte aux membres de la communauté éducative et au respect dû à leurs camarades ou aux familles de ceux-ci.  </w:t>
      </w:r>
    </w:p>
    <w:p w14:paraId="1EF9B704" w14:textId="77777777" w:rsidR="00373B6E" w:rsidRDefault="00790B0C">
      <w:pPr>
        <w:numPr>
          <w:ilvl w:val="0"/>
          <w:numId w:val="2"/>
        </w:numPr>
        <w:jc w:val="both"/>
      </w:pPr>
      <w:r>
        <w:rPr>
          <w:i/>
          <w:iCs/>
          <w:u w:val="single"/>
        </w:rPr>
        <w:t>Tout parent s’interdit de réprimander un enfant</w:t>
      </w:r>
      <w:r>
        <w:t xml:space="preserve"> autre que le sien dans l’enceinte de l’école.</w:t>
      </w:r>
    </w:p>
    <w:p w14:paraId="6CEEE0BA" w14:textId="77777777" w:rsidR="00373B6E" w:rsidRDefault="00790B0C">
      <w:pPr>
        <w:numPr>
          <w:ilvl w:val="0"/>
          <w:numId w:val="2"/>
        </w:numPr>
        <w:jc w:val="both"/>
      </w:pPr>
      <w:r>
        <w:rPr>
          <w:i/>
          <w:iCs/>
          <w:u w:val="single"/>
        </w:rPr>
        <w:t>Tout châtiment corporel est strictement interdit</w:t>
      </w:r>
      <w:r>
        <w:t>.</w:t>
      </w:r>
    </w:p>
    <w:p w14:paraId="23303C54" w14:textId="77777777" w:rsidR="00373B6E" w:rsidRDefault="00790B0C">
      <w:pPr>
        <w:numPr>
          <w:ilvl w:val="0"/>
          <w:numId w:val="2"/>
        </w:numPr>
        <w:jc w:val="both"/>
      </w:pPr>
      <w:r>
        <w:rPr>
          <w:i/>
          <w:iCs/>
          <w:u w:val="single"/>
        </w:rPr>
        <w:t>Un enfant momentanément difficile pourra être isolé</w:t>
      </w:r>
      <w:r>
        <w:t>, sous surveillance, pendant le temps très court nécessaire à lui faire retrouver un comportement compatible avec la vie de groupe.</w:t>
      </w:r>
    </w:p>
    <w:p w14:paraId="0C8726A1" w14:textId="77777777" w:rsidR="00373B6E" w:rsidRDefault="00790B0C">
      <w:pPr>
        <w:numPr>
          <w:ilvl w:val="0"/>
          <w:numId w:val="2"/>
        </w:numPr>
        <w:jc w:val="both"/>
      </w:pPr>
      <w:r>
        <w:rPr>
          <w:i/>
          <w:iCs/>
          <w:u w:val="single"/>
        </w:rPr>
        <w:t>Dans le cas de difficultés particulièrement graves</w:t>
      </w:r>
      <w:r>
        <w:t xml:space="preserve"> affectant le comportement de l’élève dans son milieu scolaire, sa situation doit être soumise à l’examen de l’équipe éducative. S’il apparaît, après une période probatoire d’un mois, qu’aucune amélioration n’a pu être apportée au comportement de l’enfant, une décision de changement d’école pourra être prise par l’Inspectrice de l’Education Nationale, sur proposition de la directrice d’école et du conseil d’école. La famille doit être consultée sur le choix de la nouvelle école, elle pourra faire appel de la décision de transfert devant l’Inspecteur d’Académie.</w:t>
      </w:r>
    </w:p>
    <w:p w14:paraId="37E1A63C" w14:textId="77777777" w:rsidR="00373B6E" w:rsidRDefault="00790B0C">
      <w:pPr>
        <w:numPr>
          <w:ilvl w:val="0"/>
          <w:numId w:val="2"/>
        </w:numPr>
        <w:jc w:val="both"/>
      </w:pPr>
      <w:r>
        <w:rPr>
          <w:i/>
          <w:iCs/>
          <w:u w:val="single"/>
        </w:rPr>
        <w:t>L’exclusion de l’accueil périscolaire ou du restaurant scolaire</w:t>
      </w:r>
      <w:r>
        <w:t xml:space="preserve"> pourra être éventuellement demandée après information à Monsieur le Maire.</w:t>
      </w:r>
    </w:p>
    <w:p w14:paraId="66B32B07" w14:textId="77777777" w:rsidR="00373B6E" w:rsidRDefault="00790B0C">
      <w:pPr>
        <w:numPr>
          <w:ilvl w:val="0"/>
          <w:numId w:val="2"/>
        </w:numPr>
        <w:jc w:val="both"/>
      </w:pPr>
      <w:r>
        <w:rPr>
          <w:i/>
          <w:iCs/>
          <w:u w:val="single"/>
        </w:rPr>
        <w:t>Aucun enfant ne doit pénétrer dans la cour de l’école</w:t>
      </w:r>
      <w:r>
        <w:t xml:space="preserve"> après les heures de classe ou jouer sur les structures, sauf, s’il est confié à la garderie.</w:t>
      </w:r>
    </w:p>
    <w:p w14:paraId="0286A694" w14:textId="77777777" w:rsidR="00373B6E" w:rsidRPr="00970969" w:rsidRDefault="00790B0C">
      <w:pPr>
        <w:numPr>
          <w:ilvl w:val="0"/>
          <w:numId w:val="2"/>
        </w:numPr>
        <w:jc w:val="both"/>
      </w:pPr>
      <w:r>
        <w:rPr>
          <w:i/>
          <w:iCs/>
          <w:u w:val="single"/>
        </w:rPr>
        <w:t xml:space="preserve">L’utilisation </w:t>
      </w:r>
      <w:r>
        <w:rPr>
          <w:i/>
          <w:u w:val="single"/>
        </w:rPr>
        <w:t>du téléphone portable</w:t>
      </w:r>
      <w:r>
        <w:rPr>
          <w:i/>
        </w:rPr>
        <w:t xml:space="preserve"> par les élèves est interdite dans l’enceinte de l’école. </w:t>
      </w:r>
    </w:p>
    <w:p w14:paraId="02B138FC" w14:textId="77777777" w:rsidR="00970969" w:rsidRDefault="00970969" w:rsidP="00970969">
      <w:pPr>
        <w:jc w:val="both"/>
      </w:pPr>
    </w:p>
    <w:p w14:paraId="63E3DE62" w14:textId="77777777" w:rsidR="00970969" w:rsidRPr="00725532" w:rsidRDefault="00970969" w:rsidP="00970969">
      <w:pPr>
        <w:jc w:val="both"/>
      </w:pPr>
      <w:r w:rsidRPr="00725532">
        <w:t>Annexe :</w:t>
      </w:r>
    </w:p>
    <w:p w14:paraId="37D74757" w14:textId="77777777" w:rsidR="00970969" w:rsidRPr="00725532" w:rsidRDefault="00970969" w:rsidP="00970969">
      <w:pPr>
        <w:jc w:val="both"/>
      </w:pPr>
      <w:r w:rsidRPr="00725532">
        <w:t>Des dispositions déclinées dans le décret n°2023-782 du 16 août 2023 ont pour objet de donner les moyens aux directeurs d’école d’apporter une réponse appropriée à certains comportements de la part des élèves, notamment en cas de harcèlement.</w:t>
      </w:r>
    </w:p>
    <w:p w14:paraId="58D89C76" w14:textId="77777777" w:rsidR="00970969" w:rsidRPr="00725532" w:rsidRDefault="00970969" w:rsidP="00970969">
      <w:pPr>
        <w:jc w:val="both"/>
      </w:pPr>
      <w:r w:rsidRPr="00725532">
        <w:t>Lorsque le comportement d’un élève s’avère intentionnel, répété et fait peser un risque caractérisé sur la sécurité ou la santé d’un autre élève de l’école, le directeur d’école, après avoir réuni l’équipe éducative, met en œuvre, en associant les parents de l’élève dont le comportement est en cause, toute mesure éducative de nature à faire cesser ce comportement. Le directeur de l’école peut, à titre conservatoire, suspendre l’accès à l’établissement de l’élève dont le comportement est en cause pour une durée maximale de cinq jours.</w:t>
      </w:r>
    </w:p>
    <w:p w14:paraId="08F73C21" w14:textId="77777777" w:rsidR="00970969" w:rsidRPr="00725532" w:rsidRDefault="00970969" w:rsidP="00970969">
      <w:pPr>
        <w:jc w:val="both"/>
      </w:pPr>
      <w:r w:rsidRPr="00725532">
        <w:t xml:space="preserve">Si, malgré la mise en œuvre de ces mesures, le comportement de l’élève persiste, le directeur académique des services de l’éducation nationale, saisi par le directeur de l’école, peut demander au maire de procéder à la radiation de cet élève de l’école et à son inscription dans une autre école de la commune ou, lorsque les compétences relatives au fonctionnement des écoles publiques ont été transférées à un établissement public de coopération intercommunale, dans une école du territoire de cet établissement. Lorsque la commune ne compte qu’une école publique, la radiation de l’élève ne peut intervenir que si le maire d’une autre commune accepte de procéder à son inscription dans une école de cette commune. L’élève fait l’objet </w:t>
      </w:r>
      <w:r w:rsidRPr="00725532">
        <w:lastRenderedPageBreak/>
        <w:t>dans sa nouvelle école, d’un suivi pédagogique et éducatif renforcé jusqu’à la fin de l’année scolaire en cours.</w:t>
      </w:r>
    </w:p>
    <w:p w14:paraId="0FCA68A0" w14:textId="77777777" w:rsidR="00970969" w:rsidRPr="00725532" w:rsidRDefault="00970969" w:rsidP="00970969">
      <w:pPr>
        <w:jc w:val="both"/>
      </w:pPr>
      <w:r w:rsidRPr="00725532">
        <w:t>Lorsque le directeur saisit le directeur académique des services de l’éducation nationale pour mettre en œuvre la procédure de radiation, il peut, à titre conservatoire, suspendre l’accès à l’école pendant la durée de la procédure.</w:t>
      </w:r>
    </w:p>
    <w:p w14:paraId="631C8329" w14:textId="77777777" w:rsidR="00970969" w:rsidRPr="00725532" w:rsidRDefault="00970969" w:rsidP="00970969">
      <w:pPr>
        <w:jc w:val="both"/>
      </w:pPr>
      <w:r w:rsidRPr="00725532">
        <w:t>Il s'agit là d'une mesure de protection de l'élève et non d’une sanction. Elle s’'inscrit dans un processus éducatif favorable à son parcours de scolarisation, visant à permettre à l'élève de se réadapter rapidement au milieu scolaire et de reconstruire une relation éducative positive.</w:t>
      </w:r>
    </w:p>
    <w:p w14:paraId="57E0AF35" w14:textId="77777777" w:rsidR="00970969" w:rsidRDefault="00970969" w:rsidP="00970969">
      <w:pPr>
        <w:jc w:val="both"/>
      </w:pPr>
      <w:r w:rsidRPr="00E2681B">
        <w:t>Les personnes responsables de l'enfant doivent être consultées sur le choix de la nouvelle école. La scolarisation dans une école d'une autre commune ne peut être effectuée sans l'accord des représentants légaux et des communes de résidence et d'accueil, dans les conditions prévues par les dispositions de l'article L. 212 - 8 du code de l'éducation.</w:t>
      </w:r>
    </w:p>
    <w:p w14:paraId="61AE72FF" w14:textId="77777777" w:rsidR="00373B6E" w:rsidRDefault="00373B6E">
      <w:pPr>
        <w:jc w:val="both"/>
        <w:rPr>
          <w:i/>
        </w:rPr>
      </w:pPr>
    </w:p>
    <w:p w14:paraId="7C7E8C4E" w14:textId="77777777" w:rsidR="00373B6E" w:rsidRDefault="00373B6E">
      <w:pPr>
        <w:jc w:val="both"/>
        <w:rPr>
          <w:i/>
        </w:rPr>
      </w:pPr>
    </w:p>
    <w:p w14:paraId="1DD98D37" w14:textId="77777777" w:rsidR="00373B6E" w:rsidRDefault="00790B0C">
      <w:pPr>
        <w:pStyle w:val="Titre1"/>
      </w:pPr>
      <w:r>
        <w:t>ARTICLE 4 : Usage des locaux – hygiène et sécurité</w:t>
      </w:r>
    </w:p>
    <w:p w14:paraId="3E0B3AA4" w14:textId="77777777" w:rsidR="00373B6E" w:rsidRDefault="00373B6E">
      <w:pPr>
        <w:jc w:val="both"/>
      </w:pPr>
    </w:p>
    <w:p w14:paraId="4FD5803E" w14:textId="77777777" w:rsidR="00373B6E" w:rsidRDefault="00790B0C">
      <w:pPr>
        <w:numPr>
          <w:ilvl w:val="0"/>
          <w:numId w:val="2"/>
        </w:numPr>
        <w:jc w:val="both"/>
      </w:pPr>
      <w:r>
        <w:rPr>
          <w:i/>
          <w:iCs/>
          <w:u w:val="single"/>
        </w:rPr>
        <w:t xml:space="preserve">La multiplicité des portails (école de Bussac) </w:t>
      </w:r>
      <w:r>
        <w:t>entraîne une difficulté de surveillance de l’école, par conséquent, il est rappelé que la seule entrée autorisée pour les élèves de maternelle et d’élémentaire est le portail situé près de la salle municipale. Les autres entrées sont réservées au personnel de l’école et de la commune.</w:t>
      </w:r>
    </w:p>
    <w:p w14:paraId="4CA59C1F" w14:textId="77777777" w:rsidR="00373B6E" w:rsidRDefault="00790B0C">
      <w:pPr>
        <w:numPr>
          <w:ilvl w:val="0"/>
          <w:numId w:val="2"/>
        </w:numPr>
        <w:jc w:val="both"/>
      </w:pPr>
      <w:r>
        <w:rPr>
          <w:i/>
          <w:iCs/>
          <w:u w:val="single"/>
        </w:rPr>
        <w:t>A l’école, le nettoyage des locaux est quotidien</w:t>
      </w:r>
      <w:r>
        <w:t>. L’aération régulière doit être suffisante. Les enfants sont, en outre, éduqués par leur enseignant à la pratique quotidienne de l’ordre et de l’hygiène.</w:t>
      </w:r>
    </w:p>
    <w:p w14:paraId="086323B0" w14:textId="77777777" w:rsidR="00373B6E" w:rsidRDefault="00790B0C">
      <w:pPr>
        <w:numPr>
          <w:ilvl w:val="0"/>
          <w:numId w:val="2"/>
        </w:numPr>
        <w:jc w:val="both"/>
      </w:pPr>
      <w:r>
        <w:rPr>
          <w:i/>
          <w:iCs/>
          <w:u w:val="single"/>
        </w:rPr>
        <w:t>Les parents doivent veiller</w:t>
      </w:r>
      <w:r>
        <w:t xml:space="preserve"> à ce que les enfants se présentent à l’école en parfait état de propreté et exempts de possibilité de contagion. Pour toute difficulté persistante, le médecin de l’éducation nationale sera sollicité.</w:t>
      </w:r>
    </w:p>
    <w:p w14:paraId="5E5CC2EB" w14:textId="77777777" w:rsidR="00373B6E" w:rsidRDefault="00790B0C">
      <w:pPr>
        <w:numPr>
          <w:ilvl w:val="0"/>
          <w:numId w:val="2"/>
        </w:numPr>
        <w:jc w:val="both"/>
      </w:pPr>
      <w:r>
        <w:rPr>
          <w:i/>
          <w:iCs/>
          <w:u w:val="single"/>
        </w:rPr>
        <w:t>Chacun doit respecter les locaux</w:t>
      </w:r>
      <w:r>
        <w:t xml:space="preserve"> dans lesquels il séjourne ainsi que le matériel utilisé.</w:t>
      </w:r>
    </w:p>
    <w:p w14:paraId="27AEA31D" w14:textId="77777777" w:rsidR="00373B6E" w:rsidRDefault="00790B0C">
      <w:pPr>
        <w:numPr>
          <w:ilvl w:val="0"/>
          <w:numId w:val="2"/>
        </w:numPr>
        <w:jc w:val="both"/>
      </w:pPr>
      <w:r>
        <w:t xml:space="preserve">Outre les objets réglementairement interdits (cutter, couteaux…), </w:t>
      </w:r>
      <w:r>
        <w:rPr>
          <w:i/>
          <w:iCs/>
          <w:u w:val="single"/>
        </w:rPr>
        <w:t xml:space="preserve">tout objet ou jouet risquant d’entraîner des blessures ou symbolisant la violence sera </w:t>
      </w:r>
      <w:proofErr w:type="gramStart"/>
      <w:r>
        <w:rPr>
          <w:i/>
          <w:iCs/>
          <w:u w:val="single"/>
        </w:rPr>
        <w:t>confisqué</w:t>
      </w:r>
      <w:proofErr w:type="gramEnd"/>
      <w:r>
        <w:t xml:space="preserve"> et remis aux parents.</w:t>
      </w:r>
    </w:p>
    <w:p w14:paraId="71B45F08" w14:textId="77777777" w:rsidR="00373B6E" w:rsidRDefault="00790B0C">
      <w:pPr>
        <w:numPr>
          <w:ilvl w:val="0"/>
          <w:numId w:val="2"/>
        </w:numPr>
        <w:jc w:val="both"/>
      </w:pPr>
      <w:r>
        <w:rPr>
          <w:i/>
          <w:iCs/>
          <w:u w:val="single"/>
        </w:rPr>
        <w:t>Des exercices de sécurité</w:t>
      </w:r>
      <w:r>
        <w:t xml:space="preserve"> ont lieu une fois par trimestre.</w:t>
      </w:r>
    </w:p>
    <w:p w14:paraId="2FAEAB65" w14:textId="77777777" w:rsidR="00373B6E" w:rsidRDefault="00790B0C">
      <w:pPr>
        <w:numPr>
          <w:ilvl w:val="0"/>
          <w:numId w:val="2"/>
        </w:numPr>
        <w:jc w:val="both"/>
      </w:pPr>
      <w:r>
        <w:rPr>
          <w:i/>
          <w:iCs/>
          <w:u w:val="single"/>
        </w:rPr>
        <w:t>Un plan Particulier de Mise en Sûreté face aux risques majeurs (PPMS)</w:t>
      </w:r>
      <w:r>
        <w:t xml:space="preserve"> fait également l’objet d’exercices de confinement.</w:t>
      </w:r>
    </w:p>
    <w:p w14:paraId="5AF21456" w14:textId="77777777" w:rsidR="00373B6E" w:rsidRDefault="00790B0C">
      <w:pPr>
        <w:numPr>
          <w:ilvl w:val="0"/>
          <w:numId w:val="2"/>
        </w:numPr>
        <w:jc w:val="both"/>
      </w:pPr>
      <w:r>
        <w:rPr>
          <w:i/>
          <w:iCs/>
          <w:u w:val="single"/>
        </w:rPr>
        <w:t>Les médicaments</w:t>
      </w:r>
      <w:r>
        <w:t xml:space="preserve"> sont interdits à l’école. Seuls les enfants porteurs de maladies chroniques pourront se voir administrer des médicaments pendant le temps scolaire, dans le cadre d’un projet </w:t>
      </w:r>
      <w:r w:rsidR="00DC1682">
        <w:t xml:space="preserve">d’accueil </w:t>
      </w:r>
      <w:r>
        <w:t>individu</w:t>
      </w:r>
      <w:r w:rsidR="00DC1682">
        <w:t>alisé</w:t>
      </w:r>
      <w:r>
        <w:t xml:space="preserve"> élaboré avec le médecin scolaire.</w:t>
      </w:r>
    </w:p>
    <w:p w14:paraId="14030E7F" w14:textId="77777777" w:rsidR="00373B6E" w:rsidRDefault="00373B6E">
      <w:pPr>
        <w:jc w:val="both"/>
      </w:pPr>
    </w:p>
    <w:p w14:paraId="544FDD27" w14:textId="77777777" w:rsidR="00373B6E" w:rsidRDefault="00790B0C">
      <w:pPr>
        <w:pStyle w:val="Titre1"/>
      </w:pPr>
      <w:r>
        <w:t>ARTICLE 5 : Surveillance</w:t>
      </w:r>
    </w:p>
    <w:p w14:paraId="16E3F1CB" w14:textId="77777777" w:rsidR="00373B6E" w:rsidRDefault="00373B6E">
      <w:pPr>
        <w:jc w:val="both"/>
      </w:pPr>
    </w:p>
    <w:p w14:paraId="41BFBD4E" w14:textId="77777777" w:rsidR="00373B6E" w:rsidRDefault="00790B0C">
      <w:pPr>
        <w:numPr>
          <w:ilvl w:val="0"/>
          <w:numId w:val="2"/>
        </w:numPr>
        <w:jc w:val="both"/>
      </w:pPr>
      <w:r>
        <w:rPr>
          <w:i/>
          <w:iCs/>
          <w:u w:val="single"/>
        </w:rPr>
        <w:t xml:space="preserve">Les enseignants déclinent toute responsabilité en cas de perte d’objets ou de vêtements à l’école </w:t>
      </w:r>
      <w:r>
        <w:t>et lors des sorties hors de l’école. Les parents qui récupèrent des vêtements qui n’appartiennent pas à leurs enfants sont priés de les rapporter à l’école au plus vite.</w:t>
      </w:r>
    </w:p>
    <w:p w14:paraId="73CE3AE4" w14:textId="77777777" w:rsidR="00373B6E" w:rsidRDefault="00790B0C">
      <w:pPr>
        <w:numPr>
          <w:ilvl w:val="0"/>
          <w:numId w:val="2"/>
        </w:numPr>
        <w:jc w:val="both"/>
      </w:pPr>
      <w:r>
        <w:rPr>
          <w:i/>
          <w:iCs/>
          <w:u w:val="single"/>
        </w:rPr>
        <w:t>Les enfants de PS, MS et GS</w:t>
      </w:r>
      <w:r>
        <w:t xml:space="preserve"> sont accueillis et remis à leur famille dans leur classe.</w:t>
      </w:r>
    </w:p>
    <w:p w14:paraId="49B629B3" w14:textId="77777777" w:rsidR="00373B6E" w:rsidRDefault="00790B0C">
      <w:pPr>
        <w:numPr>
          <w:ilvl w:val="0"/>
          <w:numId w:val="2"/>
        </w:numPr>
        <w:jc w:val="both"/>
      </w:pPr>
      <w:r>
        <w:rPr>
          <w:i/>
          <w:iCs/>
          <w:u w:val="single"/>
        </w:rPr>
        <w:t>La sortie des élèves de l’élémentaire</w:t>
      </w:r>
      <w:r>
        <w:t xml:space="preserve"> s’effectue sous la surveillance des enseignants jusqu’au franchissement du portail.</w:t>
      </w:r>
    </w:p>
    <w:p w14:paraId="6C6A8F04" w14:textId="77777777" w:rsidR="00373B6E" w:rsidRDefault="00790B0C">
      <w:pPr>
        <w:numPr>
          <w:ilvl w:val="0"/>
          <w:numId w:val="2"/>
        </w:numPr>
        <w:jc w:val="both"/>
      </w:pPr>
      <w:r>
        <w:rPr>
          <w:i/>
          <w:iCs/>
          <w:u w:val="single"/>
        </w:rPr>
        <w:t>Tout enfant qui n’aura pas été repris par sa famille</w:t>
      </w:r>
      <w:r>
        <w:t xml:space="preserve"> à l’issue de la classe sera accompagné à l’accueil périscolaire.</w:t>
      </w:r>
    </w:p>
    <w:p w14:paraId="4EFD883C" w14:textId="77777777" w:rsidR="00373B6E" w:rsidRDefault="00790B0C">
      <w:pPr>
        <w:numPr>
          <w:ilvl w:val="0"/>
          <w:numId w:val="2"/>
        </w:numPr>
        <w:jc w:val="both"/>
      </w:pPr>
      <w:r>
        <w:rPr>
          <w:i/>
          <w:iCs/>
          <w:u w:val="single"/>
        </w:rPr>
        <w:t>Pendant l’interclasse</w:t>
      </w:r>
      <w:r>
        <w:t xml:space="preserve"> les enfants sont sous la responsabilité du personnel municipal et de la communauté d’agglomération.</w:t>
      </w:r>
    </w:p>
    <w:p w14:paraId="6F604255" w14:textId="77777777" w:rsidR="00373B6E" w:rsidRDefault="00373B6E">
      <w:pPr>
        <w:jc w:val="both"/>
      </w:pPr>
    </w:p>
    <w:p w14:paraId="5ADD9D3B" w14:textId="77777777" w:rsidR="00373B6E" w:rsidRDefault="00790B0C">
      <w:pPr>
        <w:pStyle w:val="Titre1"/>
      </w:pPr>
      <w:r>
        <w:lastRenderedPageBreak/>
        <w:t>ARTICLE 6 : concertation</w:t>
      </w:r>
    </w:p>
    <w:p w14:paraId="02E5BF12" w14:textId="77777777" w:rsidR="00373B6E" w:rsidRDefault="00373B6E">
      <w:pPr>
        <w:jc w:val="both"/>
      </w:pPr>
    </w:p>
    <w:p w14:paraId="42DFD8D3" w14:textId="77777777" w:rsidR="00373B6E" w:rsidRDefault="00790B0C">
      <w:pPr>
        <w:numPr>
          <w:ilvl w:val="0"/>
          <w:numId w:val="2"/>
        </w:numPr>
        <w:jc w:val="both"/>
      </w:pPr>
      <w:r>
        <w:rPr>
          <w:i/>
          <w:iCs/>
          <w:u w:val="single"/>
        </w:rPr>
        <w:t>Le conseil d’école</w:t>
      </w:r>
      <w:r>
        <w:t xml:space="preserve"> se réunit au moins une fois par trimestre. Il peut également être réuni à la demande du directeur, du maire ou de la moitié de ses membres.</w:t>
      </w:r>
    </w:p>
    <w:p w14:paraId="208DF4D7" w14:textId="77777777" w:rsidR="00373B6E" w:rsidRDefault="00790B0C">
      <w:pPr>
        <w:numPr>
          <w:ilvl w:val="0"/>
          <w:numId w:val="2"/>
        </w:numPr>
        <w:jc w:val="both"/>
      </w:pPr>
      <w:r>
        <w:rPr>
          <w:i/>
          <w:iCs/>
          <w:u w:val="single"/>
        </w:rPr>
        <w:t>Chaque maître réunira les parents des élèves de sa classe</w:t>
      </w:r>
      <w:r>
        <w:t xml:space="preserve"> en début d’année scolaire et dès qu’il le jugera nécessaire.</w:t>
      </w:r>
    </w:p>
    <w:p w14:paraId="00F6B2F4" w14:textId="77777777" w:rsidR="00373B6E" w:rsidRDefault="00790B0C">
      <w:pPr>
        <w:numPr>
          <w:ilvl w:val="0"/>
          <w:numId w:val="2"/>
        </w:numPr>
        <w:jc w:val="both"/>
      </w:pPr>
      <w:r>
        <w:t xml:space="preserve">En cours d’année, en concertation avec les enseignants, </w:t>
      </w:r>
      <w:r>
        <w:rPr>
          <w:i/>
          <w:iCs/>
          <w:u w:val="single"/>
        </w:rPr>
        <w:t>le directeur/la directrice peut réunir, si besoin : soit tous les parents de l’école, soit ceux d’une seule classe</w:t>
      </w:r>
      <w:r>
        <w:t>.</w:t>
      </w:r>
    </w:p>
    <w:p w14:paraId="133BDBC3" w14:textId="77777777" w:rsidR="00373B6E" w:rsidRDefault="00790B0C">
      <w:pPr>
        <w:numPr>
          <w:ilvl w:val="0"/>
          <w:numId w:val="2"/>
        </w:numPr>
        <w:jc w:val="both"/>
      </w:pPr>
      <w:r>
        <w:rPr>
          <w:i/>
          <w:iCs/>
          <w:u w:val="single"/>
        </w:rPr>
        <w:t>Les parents qui sollicitent un entretien</w:t>
      </w:r>
      <w:r>
        <w:t>, peuvent le faire oralement ou par écrit et si possible à l’avance.</w:t>
      </w:r>
    </w:p>
    <w:p w14:paraId="7A6A8641" w14:textId="77777777" w:rsidR="00373B6E" w:rsidRDefault="00373B6E">
      <w:pPr>
        <w:jc w:val="both"/>
      </w:pPr>
    </w:p>
    <w:p w14:paraId="63AD5CB7" w14:textId="77777777" w:rsidR="00373B6E" w:rsidRDefault="00790B0C">
      <w:pPr>
        <w:pStyle w:val="Titre1"/>
      </w:pPr>
      <w:r>
        <w:t>ARTICLE 7 : dispositions particulières</w:t>
      </w:r>
    </w:p>
    <w:p w14:paraId="0CCACCB3" w14:textId="77777777" w:rsidR="00373B6E" w:rsidRDefault="00373B6E">
      <w:pPr>
        <w:jc w:val="both"/>
      </w:pPr>
    </w:p>
    <w:p w14:paraId="5B1B97F0" w14:textId="77777777" w:rsidR="00373B6E" w:rsidRDefault="00790B0C">
      <w:pPr>
        <w:jc w:val="both"/>
      </w:pPr>
      <w:r>
        <w:t>Ce règlement a été élaboré à partir du règlement départemental.</w:t>
      </w:r>
    </w:p>
    <w:p w14:paraId="4CA0B2C5" w14:textId="77777777" w:rsidR="00790B0C" w:rsidRDefault="00790B0C">
      <w:pPr>
        <w:jc w:val="both"/>
      </w:pPr>
    </w:p>
    <w:sectPr w:rsidR="00790B0C">
      <w:headerReference w:type="default" r:id="rId7"/>
      <w:pgSz w:w="11906" w:h="16838"/>
      <w:pgMar w:top="1417" w:right="1417" w:bottom="1079" w:left="1417"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8A70B" w14:textId="77777777" w:rsidR="00616628" w:rsidRDefault="00616628" w:rsidP="005D7668">
      <w:r>
        <w:separator/>
      </w:r>
    </w:p>
  </w:endnote>
  <w:endnote w:type="continuationSeparator" w:id="0">
    <w:p w14:paraId="045D2D95" w14:textId="77777777" w:rsidR="00616628" w:rsidRDefault="00616628" w:rsidP="005D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3D631" w14:textId="77777777" w:rsidR="00616628" w:rsidRDefault="00616628" w:rsidP="005D7668">
      <w:r>
        <w:separator/>
      </w:r>
    </w:p>
  </w:footnote>
  <w:footnote w:type="continuationSeparator" w:id="0">
    <w:p w14:paraId="18A65132" w14:textId="77777777" w:rsidR="00616628" w:rsidRDefault="00616628" w:rsidP="005D7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835B" w14:textId="77777777" w:rsidR="00373B6E" w:rsidRDefault="00790B0C">
    <w:pPr>
      <w:pStyle w:val="En-tte"/>
      <w:jc w:val="right"/>
    </w:pPr>
    <w:r>
      <w:rPr>
        <w:sz w:val="16"/>
        <w:szCs w:val="16"/>
      </w:rPr>
      <w:t>Regroupement pédagogique Bussac sur Charente – Saint-Vaize</w:t>
    </w:r>
  </w:p>
  <w:p w14:paraId="0B68037E" w14:textId="77777777" w:rsidR="00373B6E" w:rsidRDefault="00790B0C">
    <w:pPr>
      <w:pStyle w:val="En-tte"/>
      <w:jc w:val="right"/>
    </w:pPr>
    <w:r>
      <w:rPr>
        <w:sz w:val="16"/>
        <w:szCs w:val="16"/>
      </w:rPr>
      <w:t>Année scolaire 202</w:t>
    </w:r>
    <w:r w:rsidR="003E4A42">
      <w:rPr>
        <w:sz w:val="16"/>
        <w:szCs w:val="16"/>
      </w:rPr>
      <w:t>5</w:t>
    </w:r>
    <w:r>
      <w:rPr>
        <w:sz w:val="16"/>
        <w:szCs w:val="16"/>
      </w:rPr>
      <w:t>/202</w:t>
    </w:r>
    <w:r w:rsidR="003E4A42">
      <w:rPr>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Calibri" w:hAnsi="Calibri" w:cs="Tahoma"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6458"/>
    <w:rsid w:val="001202D8"/>
    <w:rsid w:val="00146E97"/>
    <w:rsid w:val="00177ADE"/>
    <w:rsid w:val="002D2CE7"/>
    <w:rsid w:val="00373B6E"/>
    <w:rsid w:val="003E4A42"/>
    <w:rsid w:val="00427F89"/>
    <w:rsid w:val="005253BB"/>
    <w:rsid w:val="005A18BA"/>
    <w:rsid w:val="00616628"/>
    <w:rsid w:val="00630672"/>
    <w:rsid w:val="006E46D0"/>
    <w:rsid w:val="00725532"/>
    <w:rsid w:val="00744D2E"/>
    <w:rsid w:val="0075190D"/>
    <w:rsid w:val="00790B0C"/>
    <w:rsid w:val="007A0981"/>
    <w:rsid w:val="00815F8B"/>
    <w:rsid w:val="008917CE"/>
    <w:rsid w:val="00970969"/>
    <w:rsid w:val="009B7BC5"/>
    <w:rsid w:val="00CB55C1"/>
    <w:rsid w:val="00D46458"/>
    <w:rsid w:val="00DC1682"/>
    <w:rsid w:val="00DC32D1"/>
    <w:rsid w:val="00E2681B"/>
    <w:rsid w:val="00E75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B7F0C9"/>
  <w15:docId w15:val="{10677A58-EC8D-4ED4-A11D-5EE3B369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Calibri" w:hAnsi="Calibri" w:cs="Tahoma"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Calibri" w:eastAsia="Times New Roman" w:hAnsi="Calibri" w:cs="Tahoma"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Policepardfaut1">
    <w:name w:val="Police par défaut1"/>
  </w:style>
  <w:style w:type="character" w:customStyle="1" w:styleId="En-tteCar">
    <w:name w:val="En-tête Car"/>
    <w:basedOn w:val="Policepardfaut1"/>
    <w:rPr>
      <w:sz w:val="24"/>
      <w:szCs w:val="24"/>
    </w:rPr>
  </w:style>
  <w:style w:type="character" w:customStyle="1" w:styleId="PieddepageCar">
    <w:name w:val="Pied de page Car"/>
    <w:basedOn w:val="Policepardfaut1"/>
    <w:rPr>
      <w:sz w:val="24"/>
      <w:szCs w:val="24"/>
    </w:rPr>
  </w:style>
  <w:style w:type="character" w:customStyle="1" w:styleId="TextedebullesCar">
    <w:name w:val="Texte de bulles Car"/>
    <w:basedOn w:val="Policepardfaut1"/>
    <w:rPr>
      <w:rFonts w:ascii="Tahoma" w:hAnsi="Tahoma" w:cs="Tahoma"/>
      <w:sz w:val="16"/>
      <w:szCs w:val="16"/>
    </w:rPr>
  </w:style>
  <w:style w:type="paragraph" w:customStyle="1" w:styleId="Titre10">
    <w:name w:val="Titre1"/>
    <w:basedOn w:val="Normal"/>
    <w:next w:val="Corpsdetexte"/>
    <w:pPr>
      <w:jc w:val="center"/>
    </w:pPr>
    <w:rPr>
      <w:b/>
      <w:bCs/>
      <w:u w:val="single"/>
    </w:rPr>
  </w:style>
  <w:style w:type="paragraph" w:styleId="Corpsdetexte">
    <w:name w:val="Body Text"/>
    <w:basedOn w:val="Normal"/>
    <w:pPr>
      <w:jc w:val="both"/>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style>
  <w:style w:type="paragraph" w:styleId="Sous-titre">
    <w:name w:val="Subtitle"/>
    <w:basedOn w:val="Normal"/>
    <w:next w:val="Corpsdetexte"/>
    <w:qFormat/>
    <w:pPr>
      <w:jc w:val="center"/>
    </w:pPr>
    <w:rPr>
      <w:i/>
      <w:iCs/>
      <w:u w:val="single"/>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styleId="Paragraphedeliste">
    <w:name w:val="List Paragraph"/>
    <w:basedOn w:val="Normal"/>
    <w:qFormat/>
    <w:pPr>
      <w:ind w:left="708"/>
    </w:pPr>
  </w:style>
  <w:style w:type="paragraph" w:styleId="NormalWeb">
    <w:name w:val="Normal (Web)"/>
    <w:basedOn w:val="Normal"/>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1939</Words>
  <Characters>10669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ECOLE DE BUSSAC SUR CHARENTE</vt:lpstr>
    </vt:vector>
  </TitlesOfParts>
  <Company>Hewlett-Packard Company</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DE BUSSAC SUR CHARENTE</dc:title>
  <dc:creator>MAIRIE BUSSAC</dc:creator>
  <cp:lastModifiedBy>Direction</cp:lastModifiedBy>
  <cp:revision>16</cp:revision>
  <cp:lastPrinted>2022-11-24T16:56:00Z</cp:lastPrinted>
  <dcterms:created xsi:type="dcterms:W3CDTF">2022-11-24T16:57:00Z</dcterms:created>
  <dcterms:modified xsi:type="dcterms:W3CDTF">2025-11-28T15:42:00Z</dcterms:modified>
</cp:coreProperties>
</file>